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61" w:rsidRPr="00827161" w:rsidRDefault="00827161" w:rsidP="00827161">
      <w:pPr>
        <w:spacing w:after="188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b/>
          <w:bCs/>
          <w:sz w:val="19"/>
          <w:szCs w:val="19"/>
        </w:rPr>
        <w:br/>
      </w:r>
      <w:r w:rsidRPr="00827161">
        <w:rPr>
          <w:rFonts w:ascii="Times New Roman" w:eastAsia="Times New Roman" w:hAnsi="Times New Roman" w:cs="Times New Roman"/>
          <w:b/>
          <w:bCs/>
          <w:sz w:val="19"/>
        </w:rPr>
        <w:t>МИНИСТЕРСТВО ПРОСВЕЩЕНИЯ РФ</w:t>
      </w:r>
    </w:p>
    <w:p w:rsidR="00827161" w:rsidRPr="00827161" w:rsidRDefault="00827161" w:rsidP="00827161">
      <w:pPr>
        <w:spacing w:after="188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b/>
          <w:bCs/>
          <w:sz w:val="19"/>
        </w:rPr>
        <w:t>ПРИКАЗ</w:t>
      </w:r>
    </w:p>
    <w:p w:rsidR="00827161" w:rsidRPr="00827161" w:rsidRDefault="00827161" w:rsidP="00827161">
      <w:pPr>
        <w:spacing w:after="188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b/>
          <w:bCs/>
          <w:sz w:val="19"/>
        </w:rPr>
        <w:t>от 17 февраля 2025 года № 108</w:t>
      </w:r>
    </w:p>
    <w:p w:rsidR="00827161" w:rsidRPr="00827161" w:rsidRDefault="00827161" w:rsidP="00827161">
      <w:pPr>
        <w:spacing w:after="188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827161">
        <w:rPr>
          <w:rFonts w:ascii="Times New Roman" w:eastAsia="Times New Roman" w:hAnsi="Times New Roman" w:cs="Times New Roman"/>
          <w:b/>
          <w:bCs/>
          <w:sz w:val="19"/>
        </w:rPr>
        <w:t>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 </w:t>
      </w:r>
      <w:hyperlink r:id="rId4" w:anchor="/document/99/1301560837/" w:history="1">
        <w:r w:rsidRPr="00827161">
          <w:rPr>
            <w:rFonts w:ascii="Times New Roman" w:eastAsia="Times New Roman" w:hAnsi="Times New Roman" w:cs="Times New Roman"/>
            <w:b/>
            <w:bCs/>
            <w:color w:val="01745C"/>
            <w:sz w:val="19"/>
          </w:rPr>
          <w:t>приказом Министерства просвещения Российской Федерации от 6 апреля 2023 г. № 240</w:t>
        </w:r>
      </w:hyperlink>
      <w:proofErr w:type="gramEnd"/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В соответствии с </w:t>
      </w:r>
      <w:hyperlink r:id="rId5" w:anchor="/document/99/902389617/ZAP2MCM3PP/" w:tooltip="15)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.." w:history="1">
        <w:r w:rsidRPr="00827161">
          <w:rPr>
            <w:rFonts w:ascii="Times New Roman" w:eastAsia="Times New Roman" w:hAnsi="Times New Roman" w:cs="Times New Roman"/>
            <w:color w:val="01745C"/>
            <w:sz w:val="19"/>
          </w:rPr>
          <w:t>пунктом 15</w:t>
        </w:r>
      </w:hyperlink>
      <w:r w:rsidRPr="00827161">
        <w:rPr>
          <w:rFonts w:ascii="Times New Roman" w:eastAsia="Times New Roman" w:hAnsi="Times New Roman" w:cs="Times New Roman"/>
          <w:sz w:val="19"/>
          <w:szCs w:val="19"/>
        </w:rPr>
        <w:t> части 1 и </w:t>
      </w:r>
      <w:hyperlink r:id="rId6" w:anchor="/document/99/902389617/ZAP2GOU3L3/" w:tooltip="9.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..." w:history="1">
        <w:r w:rsidRPr="00827161">
          <w:rPr>
            <w:rFonts w:ascii="Times New Roman" w:eastAsia="Times New Roman" w:hAnsi="Times New Roman" w:cs="Times New Roman"/>
            <w:color w:val="01745C"/>
            <w:sz w:val="19"/>
          </w:rPr>
          <w:t>частью 9</w:t>
        </w:r>
      </w:hyperlink>
      <w:r w:rsidRPr="00827161">
        <w:rPr>
          <w:rFonts w:ascii="Times New Roman" w:eastAsia="Times New Roman" w:hAnsi="Times New Roman" w:cs="Times New Roman"/>
          <w:sz w:val="19"/>
          <w:szCs w:val="19"/>
        </w:rPr>
        <w:t> статьи 34 Федерального закона от 29 декабря 2012 г. № 273-ФЗ «Об образовании в Российской Федерации», </w:t>
      </w:r>
      <w:hyperlink r:id="rId7" w:anchor="/document/99/550817534/ZAP26BI3J4/" w:tooltip="4. Признать утратившими силу акты Правительства Российской Федерации по перечню согласно приложению." w:history="1">
        <w:r w:rsidRPr="00827161">
          <w:rPr>
            <w:rFonts w:ascii="Times New Roman" w:eastAsia="Times New Roman" w:hAnsi="Times New Roman" w:cs="Times New Roman"/>
            <w:color w:val="01745C"/>
            <w:sz w:val="19"/>
          </w:rPr>
          <w:t>подпунктами 4.2.15 - 4.2.17</w:t>
        </w:r>
      </w:hyperlink>
      <w:r w:rsidRPr="00827161">
        <w:rPr>
          <w:rFonts w:ascii="Times New Roman" w:eastAsia="Times New Roman" w:hAnsi="Times New Roman" w:cs="Times New Roman"/>
          <w:sz w:val="19"/>
          <w:szCs w:val="19"/>
        </w:rPr>
        <w:t> пункта 4 Положения о Министерстве просвещения Российской Федерации, утвержденного </w:t>
      </w:r>
      <w:hyperlink r:id="rId8" w:anchor="/document/99/550817534/" w:history="1">
        <w:r w:rsidRPr="00827161">
          <w:rPr>
            <w:rFonts w:ascii="Times New Roman" w:eastAsia="Times New Roman" w:hAnsi="Times New Roman" w:cs="Times New Roman"/>
            <w:color w:val="01745C"/>
            <w:sz w:val="19"/>
          </w:rPr>
          <w:t>постановлением Правительства Российской Федерации от 28 июля 2018 г. № 884</w:t>
        </w:r>
      </w:hyperlink>
      <w:r w:rsidRPr="00827161">
        <w:rPr>
          <w:rFonts w:ascii="Times New Roman" w:eastAsia="Times New Roman" w:hAnsi="Times New Roman" w:cs="Times New Roman"/>
          <w:sz w:val="19"/>
          <w:szCs w:val="19"/>
        </w:rPr>
        <w:t>, приказываю: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1. </w:t>
      </w: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Утвердить прилагаемые изменения, которые вносятся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 </w:t>
      </w:r>
      <w:hyperlink r:id="rId9" w:anchor="/document/99/1301560837/" w:history="1">
        <w:r w:rsidRPr="00827161">
          <w:rPr>
            <w:rFonts w:ascii="Times New Roman" w:eastAsia="Times New Roman" w:hAnsi="Times New Roman" w:cs="Times New Roman"/>
            <w:color w:val="01745C"/>
            <w:sz w:val="19"/>
          </w:rPr>
          <w:t>приказом Министерства просвещения Российской Федерации от 6 апреля 2023 г. № 240</w:t>
        </w:r>
      </w:hyperlink>
      <w:r w:rsidRPr="00827161">
        <w:rPr>
          <w:rFonts w:ascii="Times New Roman" w:eastAsia="Times New Roman" w:hAnsi="Times New Roman" w:cs="Times New Roman"/>
          <w:sz w:val="19"/>
          <w:szCs w:val="19"/>
        </w:rPr>
        <w:t> (зарегистрирован Министерством юстиции Российской Федерации 15</w:t>
      </w:r>
      <w:proofErr w:type="gramEnd"/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 мая 2023 г., регистрационный № 73315).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2. Настоящий приказ действует до 1 сентября 2029 года.</w:t>
      </w:r>
    </w:p>
    <w:p w:rsidR="00827161" w:rsidRPr="00827161" w:rsidRDefault="00827161" w:rsidP="00827161">
      <w:pPr>
        <w:spacing w:after="188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Министр</w:t>
      </w:r>
      <w:r w:rsidRPr="00827161">
        <w:rPr>
          <w:rFonts w:ascii="Times New Roman" w:eastAsia="Times New Roman" w:hAnsi="Times New Roman" w:cs="Times New Roman"/>
          <w:sz w:val="19"/>
          <w:szCs w:val="19"/>
        </w:rPr>
        <w:br/>
        <w:t>С.С. Кравцов</w:t>
      </w:r>
    </w:p>
    <w:p w:rsidR="00827161" w:rsidRPr="00827161" w:rsidRDefault="00827161" w:rsidP="00827161">
      <w:pPr>
        <w:spacing w:after="188" w:line="240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Зарегистрировано</w:t>
      </w:r>
      <w:r w:rsidRPr="00827161">
        <w:rPr>
          <w:rFonts w:ascii="Times New Roman" w:eastAsia="Times New Roman" w:hAnsi="Times New Roman" w:cs="Times New Roman"/>
          <w:sz w:val="19"/>
          <w:szCs w:val="19"/>
        </w:rPr>
        <w:br/>
        <w:t>в Министерстве юстиции</w:t>
      </w:r>
      <w:r w:rsidRPr="00827161">
        <w:rPr>
          <w:rFonts w:ascii="Times New Roman" w:eastAsia="Times New Roman" w:hAnsi="Times New Roman" w:cs="Times New Roman"/>
          <w:sz w:val="19"/>
          <w:szCs w:val="19"/>
        </w:rPr>
        <w:br/>
        <w:t>Российской Федерации</w:t>
      </w:r>
      <w:r w:rsidRPr="00827161">
        <w:rPr>
          <w:rFonts w:ascii="Times New Roman" w:eastAsia="Times New Roman" w:hAnsi="Times New Roman" w:cs="Times New Roman"/>
          <w:sz w:val="19"/>
          <w:szCs w:val="19"/>
        </w:rPr>
        <w:br/>
        <w:t>18 марта 2025 года</w:t>
      </w:r>
      <w:r w:rsidRPr="00827161">
        <w:rPr>
          <w:rFonts w:ascii="Times New Roman" w:eastAsia="Times New Roman" w:hAnsi="Times New Roman" w:cs="Times New Roman"/>
          <w:sz w:val="19"/>
          <w:szCs w:val="19"/>
        </w:rPr>
        <w:br/>
      </w: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регистрационный</w:t>
      </w:r>
      <w:proofErr w:type="gramEnd"/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 № 81584</w:t>
      </w:r>
    </w:p>
    <w:p w:rsidR="00827161" w:rsidRPr="00827161" w:rsidRDefault="00827161" w:rsidP="00827161">
      <w:pPr>
        <w:spacing w:after="188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УТВЕРЖДЕНЫ</w:t>
      </w:r>
      <w:r w:rsidRPr="00827161">
        <w:rPr>
          <w:rFonts w:ascii="Times New Roman" w:eastAsia="Times New Roman" w:hAnsi="Times New Roman" w:cs="Times New Roman"/>
          <w:sz w:val="19"/>
          <w:szCs w:val="19"/>
        </w:rPr>
        <w:br/>
        <w:t>приказом Министерства просвещения</w:t>
      </w:r>
      <w:r w:rsidRPr="00827161">
        <w:rPr>
          <w:rFonts w:ascii="Times New Roman" w:eastAsia="Times New Roman" w:hAnsi="Times New Roman" w:cs="Times New Roman"/>
          <w:sz w:val="19"/>
          <w:szCs w:val="19"/>
        </w:rPr>
        <w:br/>
        <w:t>Российской Федерации</w:t>
      </w:r>
      <w:r w:rsidRPr="00827161">
        <w:rPr>
          <w:rFonts w:ascii="Times New Roman" w:eastAsia="Times New Roman" w:hAnsi="Times New Roman" w:cs="Times New Roman"/>
          <w:sz w:val="19"/>
          <w:szCs w:val="19"/>
        </w:rPr>
        <w:br/>
        <w:t>от 17 февраля 2025 года № 108</w:t>
      </w:r>
    </w:p>
    <w:p w:rsidR="00827161" w:rsidRPr="00827161" w:rsidRDefault="00827161" w:rsidP="00827161">
      <w:pPr>
        <w:spacing w:after="188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827161">
        <w:rPr>
          <w:rFonts w:ascii="Arial" w:eastAsia="Times New Roman" w:hAnsi="Arial" w:cs="Arial"/>
          <w:b/>
          <w:bCs/>
          <w:sz w:val="23"/>
        </w:rPr>
        <w:t>Изменения,</w:t>
      </w:r>
      <w:r w:rsidRPr="00827161">
        <w:rPr>
          <w:rFonts w:ascii="Arial" w:eastAsia="Times New Roman" w:hAnsi="Arial" w:cs="Arial"/>
          <w:b/>
          <w:bCs/>
          <w:sz w:val="23"/>
          <w:szCs w:val="23"/>
        </w:rPr>
        <w:br/>
      </w:r>
      <w:r w:rsidRPr="00827161">
        <w:rPr>
          <w:rFonts w:ascii="Arial" w:eastAsia="Times New Roman" w:hAnsi="Arial" w:cs="Arial"/>
          <w:b/>
          <w:bCs/>
          <w:sz w:val="23"/>
        </w:rPr>
        <w:t xml:space="preserve">которые вносятся в Порядок и условия осуществления перевода </w:t>
      </w:r>
      <w:proofErr w:type="gramStart"/>
      <w:r w:rsidRPr="00827161">
        <w:rPr>
          <w:rFonts w:ascii="Arial" w:eastAsia="Times New Roman" w:hAnsi="Arial" w:cs="Arial"/>
          <w:b/>
          <w:bCs/>
          <w:sz w:val="23"/>
        </w:rPr>
        <w:t>обучающихся</w:t>
      </w:r>
      <w:proofErr w:type="gramEnd"/>
      <w:r w:rsidRPr="00827161">
        <w:rPr>
          <w:rFonts w:ascii="Arial" w:eastAsia="Times New Roman" w:hAnsi="Arial" w:cs="Arial"/>
          <w:b/>
          <w:bCs/>
          <w:sz w:val="23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1. Пункт 5 изложить в следующей редакции: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«5.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совершеннолетний</w:t>
      </w:r>
      <w:proofErr w:type="gramEnd"/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 обучающийся или родители (законные представители) несовершеннолетнего обучающегося: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а) осуществляют выбор принимающей организации;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«Интернет» (далее - сеть Интернет). </w:t>
      </w: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Уведомление о наличии свободных мест предоставляется заявителю в течение трех рабочих дней со дня получения запроса о наличии свободных мест;</w:t>
      </w:r>
      <w:proofErr w:type="gramEnd"/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</w:t>
      </w:r>
      <w:r w:rsidRPr="00827161">
        <w:rPr>
          <w:rFonts w:ascii="Times New Roman" w:eastAsia="Times New Roman" w:hAnsi="Times New Roman" w:cs="Times New Roman"/>
          <w:sz w:val="19"/>
          <w:szCs w:val="19"/>
        </w:rPr>
        <w:lastRenderedPageBreak/>
        <w:t>городского округа для определения принимающей организации из числа муниципальных образовательных организаций;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г) обращаются в исходную организацию с заявлением об отчислении </w:t>
      </w: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обучающегося</w:t>
      </w:r>
      <w:proofErr w:type="gramEnd"/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 в связи с переводом в принимающую организацию. Заявление об отчислении в связи с переводом в принимающую организацию может быть </w:t>
      </w: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направлено</w:t>
      </w:r>
      <w:proofErr w:type="gramEnd"/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 в том числе в электронной форме с использованием сети Интернет, посредством федеральной государственной информационной системы «Единый портал государственных и муниципальных услуг (функций)» (далее - ЕПГУ), порядок и статус функционирования которой установлены Положением о федеральной государственной информационной системе «Единый портал государственных и муниципальных услуг (функций)», утвержденным </w:t>
      </w:r>
      <w:hyperlink r:id="rId10" w:anchor="/document/99/902308701/" w:history="1">
        <w:r w:rsidRPr="00827161">
          <w:rPr>
            <w:rFonts w:ascii="Times New Roman" w:eastAsia="Times New Roman" w:hAnsi="Times New Roman" w:cs="Times New Roman"/>
            <w:color w:val="01745C"/>
            <w:sz w:val="19"/>
          </w:rPr>
          <w:t>постановлением Правительства Российской Федерации от 24 октября 2011 г. № 861</w:t>
        </w:r>
      </w:hyperlink>
      <w:r w:rsidRPr="00827161">
        <w:rPr>
          <w:rFonts w:ascii="Times New Roman" w:eastAsia="Times New Roman" w:hAnsi="Times New Roman" w:cs="Times New Roman"/>
          <w:sz w:val="19"/>
          <w:szCs w:val="19"/>
        </w:rPr>
        <w:t>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 власти субъектов Российской Федерации (при наличии), интегрированных с ЕПГУ (далее - региональные информационные системы)</w:t>
      </w: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.»</w:t>
      </w:r>
      <w:proofErr w:type="gramEnd"/>
      <w:r w:rsidRPr="00827161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2. Пункт 10 дополнить абзацем следующего содержания: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«Заявление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</w:t>
      </w: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направлены</w:t>
      </w:r>
      <w:proofErr w:type="gramEnd"/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 в том числе в электронной форме с использованием сети Интернет посредством ЕПГУ, а также функционала (сервисов) региональных информационных систем.».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3. Пункт 13 после слова «письменно» дополнить словами «или в электронной форме с использованием сети Интернет, или посредством ЕПГУ, или функционала (сервисов) региональных информационных систем».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4. Пункт 14 изложить в следующей редакции: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«14.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</w:t>
      </w:r>
      <w:proofErr w:type="gramEnd"/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своем</w:t>
      </w:r>
      <w:proofErr w:type="gramEnd"/>
      <w:r w:rsidRPr="00827161">
        <w:rPr>
          <w:rFonts w:ascii="Times New Roman" w:eastAsia="Times New Roman" w:hAnsi="Times New Roman" w:cs="Times New Roman"/>
          <w:sz w:val="19"/>
          <w:szCs w:val="19"/>
        </w:rPr>
        <w:t xml:space="preserve">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</w:t>
      </w:r>
      <w:proofErr w:type="gramStart"/>
      <w:r w:rsidRPr="00827161">
        <w:rPr>
          <w:rFonts w:ascii="Times New Roman" w:eastAsia="Times New Roman" w:hAnsi="Times New Roman" w:cs="Times New Roman"/>
          <w:sz w:val="19"/>
          <w:szCs w:val="19"/>
        </w:rPr>
        <w:t>.».</w:t>
      </w:r>
      <w:proofErr w:type="gramEnd"/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5. Абзац первый пункта 15 после слов «в письменной форме» дополнить словами «или электронной форме с использованием сети Интернет, или посредством ЕПГУ, или функционала (сервисов) региональных информационных систем».</w:t>
      </w:r>
    </w:p>
    <w:p w:rsidR="00827161" w:rsidRPr="00827161" w:rsidRDefault="00827161" w:rsidP="00827161">
      <w:pPr>
        <w:spacing w:after="188" w:line="240" w:lineRule="auto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827161">
        <w:rPr>
          <w:rFonts w:ascii="Times New Roman" w:eastAsia="Times New Roman" w:hAnsi="Times New Roman" w:cs="Times New Roman"/>
          <w:sz w:val="19"/>
          <w:szCs w:val="19"/>
        </w:rPr>
        <w:t>6. Абзац второй пункта 17 после слова «письменно» дополнить словами «или в электронной форме с использованием сети Интернет, или посредством ЕПГУ, или функционала (сервисов) региональных информационных систем».</w:t>
      </w:r>
    </w:p>
    <w:p w:rsidR="00000000" w:rsidRDefault="0082716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27161"/>
    <w:rsid w:val="0082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7161"/>
    <w:rPr>
      <w:b/>
      <w:bCs/>
    </w:rPr>
  </w:style>
  <w:style w:type="character" w:styleId="a5">
    <w:name w:val="Hyperlink"/>
    <w:basedOn w:val="a0"/>
    <w:uiPriority w:val="99"/>
    <w:semiHidden/>
    <w:unhideWhenUsed/>
    <w:rsid w:val="00827161"/>
    <w:rPr>
      <w:color w:val="0000FF"/>
      <w:u w:val="single"/>
    </w:rPr>
  </w:style>
  <w:style w:type="character" w:customStyle="1" w:styleId="docuntyped-name">
    <w:name w:val="doc__untyped-name"/>
    <w:basedOn w:val="a0"/>
    <w:rsid w:val="008271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71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2716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71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27161"/>
    <w:rPr>
      <w:rFonts w:ascii="Arial" w:eastAsia="Times New Roman" w:hAnsi="Arial" w:cs="Arial"/>
      <w:vanish/>
      <w:sz w:val="16"/>
      <w:szCs w:val="16"/>
    </w:rPr>
  </w:style>
  <w:style w:type="paragraph" w:customStyle="1" w:styleId="footertelmain">
    <w:name w:val="footer__tel_main"/>
    <w:basedOn w:val="a"/>
    <w:rsid w:val="00827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khours">
    <w:name w:val="workhours"/>
    <w:basedOn w:val="a0"/>
    <w:rsid w:val="00827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1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495155">
                                                  <w:marLeft w:val="0"/>
                                                  <w:marRight w:val="0"/>
                                                  <w:marTop w:val="313"/>
                                                  <w:marBottom w:val="18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109">
                  <w:marLeft w:val="0"/>
                  <w:marRight w:val="-11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5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0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9196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8495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47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3607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46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6155</Characters>
  <Application>Microsoft Office Word</Application>
  <DocSecurity>0</DocSecurity>
  <Lines>51</Lines>
  <Paragraphs>14</Paragraphs>
  <ScaleCrop>false</ScaleCrop>
  <Company>RePack by SPecialiST</Company>
  <LinksUpToDate>false</LinksUpToDate>
  <CharactersWithSpaces>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2025-03-21T07:19:00Z</dcterms:created>
  <dcterms:modified xsi:type="dcterms:W3CDTF">2025-03-21T07:19:00Z</dcterms:modified>
</cp:coreProperties>
</file>